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6EA" w:rsidRDefault="00984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46EA" w:rsidRDefault="009846EA">
      <w:pPr>
        <w:pStyle w:val="ConsPlusNormal"/>
        <w:ind w:firstLine="540"/>
        <w:jc w:val="both"/>
        <w:outlineLvl w:val="0"/>
      </w:pPr>
    </w:p>
    <w:p w:rsidR="009846EA" w:rsidRDefault="009846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46EA" w:rsidRDefault="009846EA">
      <w:pPr>
        <w:pStyle w:val="ConsPlusTitle"/>
        <w:jc w:val="center"/>
      </w:pPr>
    </w:p>
    <w:p w:rsidR="009846EA" w:rsidRDefault="009846EA">
      <w:pPr>
        <w:pStyle w:val="ConsPlusTitle"/>
        <w:jc w:val="center"/>
      </w:pPr>
      <w:r>
        <w:t>РАСПОРЯЖЕНИЕ</w:t>
      </w:r>
    </w:p>
    <w:p w:rsidR="009846EA" w:rsidRDefault="009846EA">
      <w:pPr>
        <w:pStyle w:val="ConsPlusTitle"/>
        <w:jc w:val="center"/>
      </w:pPr>
      <w:r>
        <w:t>от 4 сентября 2014 г. N 1726-р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right"/>
      </w:pPr>
      <w:r>
        <w:t>Председатель Правительства</w:t>
      </w:r>
    </w:p>
    <w:p w:rsidR="009846EA" w:rsidRDefault="009846EA">
      <w:pPr>
        <w:pStyle w:val="ConsPlusNormal"/>
        <w:jc w:val="right"/>
      </w:pPr>
      <w:r>
        <w:t>Российской Федерации</w:t>
      </w:r>
    </w:p>
    <w:p w:rsidR="009846EA" w:rsidRDefault="009846EA">
      <w:pPr>
        <w:pStyle w:val="ConsPlusNormal"/>
        <w:jc w:val="right"/>
      </w:pPr>
      <w:r>
        <w:t>Д.МЕДВЕДЕВ</w:t>
      </w:r>
    </w:p>
    <w:p w:rsidR="009846EA" w:rsidRDefault="009846EA">
      <w:pPr>
        <w:pStyle w:val="ConsPlusNormal"/>
        <w:jc w:val="right"/>
      </w:pPr>
    </w:p>
    <w:p w:rsidR="009846EA" w:rsidRDefault="009846EA">
      <w:pPr>
        <w:pStyle w:val="ConsPlusNormal"/>
        <w:jc w:val="right"/>
      </w:pPr>
    </w:p>
    <w:p w:rsidR="009846EA" w:rsidRDefault="009846EA">
      <w:pPr>
        <w:pStyle w:val="ConsPlusNormal"/>
        <w:jc w:val="right"/>
      </w:pPr>
    </w:p>
    <w:p w:rsidR="009846EA" w:rsidRDefault="009846EA">
      <w:pPr>
        <w:pStyle w:val="ConsPlusNormal"/>
        <w:jc w:val="right"/>
      </w:pPr>
    </w:p>
    <w:p w:rsidR="009846EA" w:rsidRDefault="009846EA">
      <w:pPr>
        <w:pStyle w:val="ConsPlusNormal"/>
        <w:jc w:val="right"/>
      </w:pPr>
    </w:p>
    <w:p w:rsidR="009846EA" w:rsidRDefault="009846EA">
      <w:pPr>
        <w:pStyle w:val="ConsPlusNormal"/>
        <w:jc w:val="right"/>
        <w:outlineLvl w:val="0"/>
      </w:pPr>
      <w:r>
        <w:t>Утверждена</w:t>
      </w:r>
    </w:p>
    <w:p w:rsidR="009846EA" w:rsidRDefault="009846EA">
      <w:pPr>
        <w:pStyle w:val="ConsPlusNormal"/>
        <w:jc w:val="right"/>
      </w:pPr>
      <w:r>
        <w:t>распоряжением Правительства</w:t>
      </w:r>
    </w:p>
    <w:p w:rsidR="009846EA" w:rsidRDefault="009846EA">
      <w:pPr>
        <w:pStyle w:val="ConsPlusNormal"/>
        <w:jc w:val="right"/>
      </w:pPr>
      <w:r>
        <w:t>Российской Федерации</w:t>
      </w:r>
    </w:p>
    <w:p w:rsidR="009846EA" w:rsidRDefault="009846EA">
      <w:pPr>
        <w:pStyle w:val="ConsPlusNormal"/>
        <w:jc w:val="right"/>
      </w:pPr>
      <w:r>
        <w:t>от 4 сентября 2014 г. N 1726-р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jc w:val="center"/>
        <w:outlineLvl w:val="1"/>
      </w:pPr>
      <w:r>
        <w:t>I. Общие положения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доступность глобального знания и информации для каждого;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адаптивность к возникающим изменениям.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вариативный характер оценки образовательных результатов;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возможность на практике применить полученные знания и навыки;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разновозрастный характер объединений;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возможность выбрать себе педагога, наставника, тренера.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</w:t>
      </w:r>
      <w:r>
        <w:lastRenderedPageBreak/>
        <w:t>идентичности подрастающего поколения, адаптивности к темпам социальных и технологических перемен.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jc w:val="center"/>
        <w:outlineLvl w:val="1"/>
      </w:pPr>
      <w:r>
        <w:t>II. Состояние и проблемы дополнительного образования детей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 современном этапе содержание дополнительных образовательных программ ориентировано на: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5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</w:t>
      </w:r>
      <w:r>
        <w:lastRenderedPageBreak/>
        <w:t>инфраструктуры.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jc w:val="center"/>
        <w:outlineLvl w:val="1"/>
      </w:pPr>
      <w:r>
        <w:t>III. Цели и задачи развития дополнительного</w:t>
      </w:r>
    </w:p>
    <w:p w:rsidR="009846EA" w:rsidRDefault="009846EA">
      <w:pPr>
        <w:pStyle w:val="ConsPlusNormal"/>
        <w:jc w:val="center"/>
      </w:pPr>
      <w:r>
        <w:t>образования детей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ind w:firstLine="540"/>
        <w:jc w:val="both"/>
      </w:pPr>
      <w:r>
        <w:t>Целями Концепции являются: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инновационного потенциала общества.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center"/>
        <w:outlineLvl w:val="1"/>
      </w:pPr>
      <w:r>
        <w:t>IV. Принципы государственной политики развития</w:t>
      </w:r>
    </w:p>
    <w:p w:rsidR="009846EA" w:rsidRDefault="009846EA">
      <w:pPr>
        <w:pStyle w:val="ConsPlusNormal"/>
        <w:jc w:val="center"/>
      </w:pPr>
      <w:r>
        <w:t>дополнительного образования детей</w:t>
      </w:r>
    </w:p>
    <w:p w:rsidR="009846EA" w:rsidRDefault="009846EA">
      <w:pPr>
        <w:pStyle w:val="ConsPlusNormal"/>
        <w:jc w:val="center"/>
      </w:pPr>
    </w:p>
    <w:p w:rsidR="009846EA" w:rsidRDefault="009846EA">
      <w:pPr>
        <w:pStyle w:val="ConsPlusNormal"/>
        <w:ind w:firstLine="540"/>
        <w:jc w:val="both"/>
      </w:pPr>
      <w:r>
        <w:t xml:space="preserve"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</w:t>
      </w:r>
      <w:r>
        <w:lastRenderedPageBreak/>
        <w:t>так и в части разработки управленческих и экономических моделей.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свобода выбора образовательных программ и режима их освоения;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вариативность, гибкость и мобильность образовательных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разноуровневость (ступенчатость) образовательных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творческий и продуктивный характер образовательных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открытый и сетевой характер реализации.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center"/>
        <w:outlineLvl w:val="1"/>
      </w:pPr>
      <w:r>
        <w:t>V. Основные механизмы развития дополнительного</w:t>
      </w:r>
    </w:p>
    <w:p w:rsidR="009846EA" w:rsidRDefault="009846EA">
      <w:pPr>
        <w:pStyle w:val="ConsPlusNormal"/>
        <w:jc w:val="center"/>
      </w:pPr>
      <w:r>
        <w:t>образования детей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единая система учета личных достижений детей в различных дополнительных </w:t>
      </w:r>
      <w:r>
        <w:lastRenderedPageBreak/>
        <w:t xml:space="preserve">общеобразовательных программах (включая программы </w:t>
      </w:r>
      <w:hyperlink r:id="rId7" w:history="1">
        <w:r>
          <w:rPr>
            <w:color w:val="0000FF"/>
          </w:rPr>
          <w:t>внеурочной деятельности</w:t>
        </w:r>
      </w:hyperlink>
      <w:r>
        <w:t xml:space="preserve">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center"/>
        <w:outlineLvl w:val="1"/>
      </w:pPr>
      <w:r>
        <w:t>VI. Основные направления реализации Концепции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внедрение механизмов поддержки организаций дополнительного образования, </w:t>
      </w:r>
      <w:r>
        <w:lastRenderedPageBreak/>
        <w:t>реализующих программы для детей в сельской местности;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организацию регулярных исследований общественного заказа на содержание и формы </w:t>
      </w:r>
      <w:r>
        <w:lastRenderedPageBreak/>
        <w:t>реализации дополнительных общеобразовательных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</w:t>
      </w:r>
      <w:r>
        <w:lastRenderedPageBreak/>
        <w:t>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</w:t>
      </w:r>
      <w:r>
        <w:lastRenderedPageBreak/>
        <w:t>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center"/>
        <w:outlineLvl w:val="1"/>
      </w:pPr>
      <w:r>
        <w:t>VII. Этапы реализации Концепции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</w:t>
      </w:r>
      <w:r>
        <w:lastRenderedPageBreak/>
        <w:t>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jc w:val="center"/>
        <w:outlineLvl w:val="1"/>
      </w:pPr>
      <w:r>
        <w:t>VIII. Ожидаемые результаты реализации Концепции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lastRenderedPageBreak/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В результате реализации Концепции будут обеспечены: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9846EA" w:rsidRDefault="009846EA">
      <w:pPr>
        <w:pStyle w:val="ConsPlusNormal"/>
        <w:spacing w:before="220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ind w:firstLine="540"/>
        <w:jc w:val="both"/>
      </w:pPr>
    </w:p>
    <w:p w:rsidR="009846EA" w:rsidRDefault="0098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53C" w:rsidRDefault="0033453C">
      <w:bookmarkStart w:id="1" w:name="_GoBack"/>
      <w:bookmarkEnd w:id="1"/>
    </w:p>
    <w:sectPr w:rsidR="0033453C" w:rsidSect="00CB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A"/>
    <w:rsid w:val="0033453C"/>
    <w:rsid w:val="009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D03E-4A70-426C-A608-5F4EFF3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01A53D20A068F229A759E6679B9C8395E0D2A6E37808C06F847FAB3D08F4FF2B16D186B1567E91201BDECAD83B64A479C21EB7E4A6A40e7d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01A53D20A068F229A759E6679B9C8395800206435808C06F847FAB3D08F4FF2B16D186B1567E91001BDECAD83B64A479C21EB7E4A6A40e7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01A53D20A068F229A759E6679B9C83857092C6030808C06F847FAB3D08F4FF2B16D186B156EE11701BDECAD83B64A479C21EB7E4A6A40e7d8H" TargetMode="External"/><Relationship Id="rId5" Type="http://schemas.openxmlformats.org/officeDocument/2006/relationships/hyperlink" Target="consultantplus://offline/ref=E0901A53D20A068F229A759E6679B9C83A5B012A6231808C06F847FAB3D08F4FF2B16D186B1567EA1601BDECAD83B64A479C21EB7E4A6A40e7d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7034</Words>
  <Characters>40094</Characters>
  <Application>Microsoft Office Word</Application>
  <DocSecurity>0</DocSecurity>
  <Lines>334</Lines>
  <Paragraphs>94</Paragraphs>
  <ScaleCrop>false</ScaleCrop>
  <Company/>
  <LinksUpToDate>false</LinksUpToDate>
  <CharactersWithSpaces>47034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2021-07-14T07:29:00Z</dcterms:created>
  <dcterms:modified xsi:type="dcterms:W3CDTF">2021-07-14T07:29:00Z</dcterms:modified>
</cp:coreProperties>
</file>