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A0" w:rsidRPr="00DD72A0" w:rsidRDefault="00DD72A0" w:rsidP="00103C23">
      <w:pPr>
        <w:pStyle w:val="20"/>
        <w:shd w:val="clear" w:color="auto" w:fill="auto"/>
        <w:spacing w:line="240" w:lineRule="auto"/>
        <w:ind w:right="-1"/>
        <w:rPr>
          <w:sz w:val="28"/>
          <w:szCs w:val="28"/>
        </w:rPr>
      </w:pPr>
      <w:r w:rsidRPr="00DD72A0">
        <w:rPr>
          <w:rStyle w:val="2"/>
          <w:b/>
          <w:color w:val="000000"/>
          <w:sz w:val="28"/>
          <w:szCs w:val="28"/>
        </w:rPr>
        <w:t>Доклад</w:t>
      </w:r>
    </w:p>
    <w:p w:rsidR="00DD72A0" w:rsidRPr="00DD72A0" w:rsidRDefault="00DD72A0" w:rsidP="00103C23">
      <w:pPr>
        <w:pStyle w:val="20"/>
        <w:shd w:val="clear" w:color="auto" w:fill="auto"/>
        <w:spacing w:line="240" w:lineRule="auto"/>
        <w:ind w:right="-1"/>
        <w:rPr>
          <w:rStyle w:val="2"/>
          <w:b/>
          <w:color w:val="000000"/>
          <w:sz w:val="28"/>
          <w:szCs w:val="28"/>
        </w:rPr>
      </w:pPr>
      <w:r w:rsidRPr="00DD72A0">
        <w:rPr>
          <w:rStyle w:val="2"/>
          <w:b/>
          <w:color w:val="000000"/>
          <w:sz w:val="28"/>
          <w:szCs w:val="28"/>
        </w:rPr>
        <w:t xml:space="preserve">руководителя государственного бюджетного учреждения Краснодарского края «Центр развития физической культуры и спорта </w:t>
      </w:r>
    </w:p>
    <w:p w:rsidR="00DD72A0" w:rsidRPr="00DD72A0" w:rsidRDefault="00DD72A0" w:rsidP="00103C23">
      <w:pPr>
        <w:pStyle w:val="20"/>
        <w:shd w:val="clear" w:color="auto" w:fill="auto"/>
        <w:spacing w:line="240" w:lineRule="auto"/>
        <w:ind w:right="-1"/>
        <w:rPr>
          <w:rStyle w:val="2"/>
          <w:b/>
          <w:color w:val="000000"/>
          <w:sz w:val="28"/>
          <w:szCs w:val="28"/>
        </w:rPr>
      </w:pPr>
      <w:r w:rsidRPr="00DD72A0">
        <w:rPr>
          <w:rStyle w:val="2"/>
          <w:b/>
          <w:color w:val="000000"/>
          <w:sz w:val="28"/>
          <w:szCs w:val="28"/>
        </w:rPr>
        <w:t xml:space="preserve">системы образования» Константина Викторовича Гошко </w:t>
      </w:r>
    </w:p>
    <w:p w:rsidR="00DD72A0" w:rsidRPr="00DD72A0" w:rsidRDefault="00DD72A0" w:rsidP="00103C23">
      <w:pPr>
        <w:pStyle w:val="20"/>
        <w:shd w:val="clear" w:color="auto" w:fill="auto"/>
        <w:spacing w:line="240" w:lineRule="auto"/>
        <w:ind w:right="-1"/>
        <w:rPr>
          <w:rStyle w:val="2"/>
          <w:b/>
          <w:color w:val="000000"/>
          <w:sz w:val="28"/>
          <w:szCs w:val="28"/>
        </w:rPr>
      </w:pPr>
      <w:r w:rsidRPr="00DD72A0">
        <w:rPr>
          <w:rStyle w:val="2"/>
          <w:b/>
          <w:color w:val="000000"/>
          <w:sz w:val="28"/>
          <w:szCs w:val="28"/>
        </w:rPr>
        <w:t>на тему: «</w:t>
      </w:r>
      <w:r w:rsidRPr="00DD72A0">
        <w:rPr>
          <w:rStyle w:val="2"/>
          <w:b/>
          <w:sz w:val="28"/>
          <w:szCs w:val="28"/>
        </w:rPr>
        <w:t>Итоги физкультурно-спортивной деятельности в системе образования за 2018 год и перспективы развития организаций дополнительного образования физкультурно-спортивной направленности в Краснодарском крае в 2019 году»</w:t>
      </w:r>
    </w:p>
    <w:p w:rsidR="00DD72A0" w:rsidRPr="00DD72A0" w:rsidRDefault="00DD72A0" w:rsidP="00103C23">
      <w:pPr>
        <w:pStyle w:val="20"/>
        <w:shd w:val="clear" w:color="auto" w:fill="auto"/>
        <w:spacing w:line="240" w:lineRule="auto"/>
        <w:ind w:right="-1"/>
        <w:rPr>
          <w:sz w:val="28"/>
          <w:szCs w:val="28"/>
        </w:rPr>
      </w:pPr>
      <w:r w:rsidRPr="00DD72A0">
        <w:rPr>
          <w:rStyle w:val="2"/>
          <w:b/>
          <w:color w:val="000000"/>
          <w:sz w:val="28"/>
          <w:szCs w:val="28"/>
        </w:rPr>
        <w:t xml:space="preserve"> </w:t>
      </w:r>
    </w:p>
    <w:p w:rsidR="00DD72A0" w:rsidRPr="00DD72A0" w:rsidRDefault="00DD72A0" w:rsidP="00103C23">
      <w:pPr>
        <w:pStyle w:val="40"/>
        <w:shd w:val="clear" w:color="auto" w:fill="auto"/>
        <w:tabs>
          <w:tab w:val="right" w:pos="8457"/>
          <w:tab w:val="right" w:pos="9807"/>
        </w:tabs>
        <w:spacing w:after="0" w:line="240" w:lineRule="auto"/>
        <w:ind w:right="-1"/>
        <w:rPr>
          <w:rStyle w:val="4"/>
          <w:color w:val="000000"/>
          <w:sz w:val="28"/>
          <w:szCs w:val="28"/>
        </w:rPr>
      </w:pPr>
      <w:r w:rsidRPr="00DD72A0">
        <w:rPr>
          <w:rStyle w:val="4"/>
          <w:color w:val="000000"/>
          <w:sz w:val="28"/>
          <w:szCs w:val="28"/>
        </w:rPr>
        <w:t xml:space="preserve">14 декабря 2018 года                                                     </w:t>
      </w:r>
      <w:r w:rsidR="00EB7D03">
        <w:rPr>
          <w:rStyle w:val="4"/>
          <w:color w:val="000000"/>
          <w:sz w:val="28"/>
          <w:szCs w:val="28"/>
        </w:rPr>
        <w:t xml:space="preserve">                        </w:t>
      </w:r>
      <w:r w:rsidRPr="00DD72A0">
        <w:rPr>
          <w:rStyle w:val="4"/>
          <w:color w:val="000000"/>
          <w:sz w:val="28"/>
          <w:szCs w:val="28"/>
        </w:rPr>
        <w:t xml:space="preserve"> г. Краснодар</w:t>
      </w:r>
    </w:p>
    <w:p w:rsidR="00EB7D03" w:rsidRDefault="00EB7D03" w:rsidP="00103C23">
      <w:pPr>
        <w:pStyle w:val="40"/>
        <w:tabs>
          <w:tab w:val="right" w:pos="8457"/>
          <w:tab w:val="right" w:pos="9807"/>
        </w:tabs>
        <w:spacing w:after="0" w:line="240" w:lineRule="auto"/>
        <w:ind w:right="-1"/>
        <w:rPr>
          <w:rStyle w:val="4"/>
          <w:color w:val="000000"/>
          <w:sz w:val="28"/>
          <w:szCs w:val="28"/>
        </w:rPr>
      </w:pPr>
    </w:p>
    <w:p w:rsidR="00DD72A0" w:rsidRPr="00DD72A0" w:rsidRDefault="00DD72A0" w:rsidP="00103C23">
      <w:pPr>
        <w:pStyle w:val="40"/>
        <w:shd w:val="clear" w:color="auto" w:fill="auto"/>
        <w:tabs>
          <w:tab w:val="right" w:pos="8457"/>
          <w:tab w:val="right" w:pos="9807"/>
        </w:tabs>
        <w:spacing w:after="0" w:line="240" w:lineRule="auto"/>
        <w:ind w:right="-1"/>
        <w:jc w:val="center"/>
        <w:rPr>
          <w:rStyle w:val="4"/>
          <w:color w:val="000000"/>
          <w:sz w:val="28"/>
          <w:szCs w:val="28"/>
        </w:rPr>
      </w:pPr>
      <w:r w:rsidRPr="00DD72A0">
        <w:rPr>
          <w:rStyle w:val="4"/>
          <w:color w:val="000000"/>
          <w:sz w:val="28"/>
          <w:szCs w:val="28"/>
        </w:rPr>
        <w:t>Добрый день, уважаемые коллеги!</w:t>
      </w:r>
    </w:p>
    <w:p w:rsidR="000E34D1" w:rsidRDefault="000E34D1" w:rsidP="00103C2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D1" w:rsidRPr="00DD72A0" w:rsidRDefault="00E236C1" w:rsidP="00103C2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6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Федерации.</w:t>
      </w:r>
    </w:p>
    <w:p w:rsidR="00E236C1" w:rsidRDefault="00E236C1" w:rsidP="00103C23">
      <w:pPr>
        <w:pStyle w:val="40"/>
        <w:shd w:val="clear" w:color="auto" w:fill="auto"/>
        <w:tabs>
          <w:tab w:val="right" w:pos="8457"/>
          <w:tab w:val="right" w:pos="9807"/>
        </w:tabs>
        <w:spacing w:after="0" w:line="240" w:lineRule="auto"/>
        <w:ind w:right="-1"/>
        <w:rPr>
          <w:sz w:val="28"/>
          <w:szCs w:val="28"/>
        </w:rPr>
      </w:pPr>
    </w:p>
    <w:p w:rsidR="004479BF" w:rsidRDefault="00E236C1" w:rsidP="00103C23">
      <w:pPr>
        <w:pStyle w:val="40"/>
        <w:tabs>
          <w:tab w:val="right" w:pos="8457"/>
          <w:tab w:val="right" w:pos="9807"/>
        </w:tabs>
        <w:spacing w:after="0" w:line="240" w:lineRule="auto"/>
        <w:ind w:right="-1"/>
        <w:rPr>
          <w:sz w:val="28"/>
          <w:szCs w:val="28"/>
        </w:rPr>
      </w:pPr>
      <w:r w:rsidRPr="00E236C1">
        <w:rPr>
          <w:sz w:val="28"/>
          <w:szCs w:val="28"/>
        </w:rPr>
        <w:t xml:space="preserve">В этой связи, на федеральном уровне был принят ряд нормативных правовых документов, определяющих </w:t>
      </w:r>
      <w:r w:rsidR="00603EBD">
        <w:rPr>
          <w:sz w:val="28"/>
          <w:szCs w:val="28"/>
        </w:rPr>
        <w:t>основные направления развития</w:t>
      </w:r>
      <w:r w:rsidRPr="00E236C1">
        <w:rPr>
          <w:sz w:val="28"/>
          <w:szCs w:val="28"/>
        </w:rPr>
        <w:t xml:space="preserve"> современного дополнительного образования, в том числе физкультурно-спортивной направленности.</w:t>
      </w:r>
    </w:p>
    <w:p w:rsidR="00E236C1" w:rsidRPr="00E236C1" w:rsidRDefault="00E236C1" w:rsidP="00103C23">
      <w:pPr>
        <w:pStyle w:val="40"/>
        <w:tabs>
          <w:tab w:val="right" w:pos="8457"/>
          <w:tab w:val="right" w:pos="9807"/>
        </w:tabs>
        <w:spacing w:after="0" w:line="240" w:lineRule="auto"/>
        <w:ind w:right="-1"/>
        <w:rPr>
          <w:sz w:val="28"/>
          <w:szCs w:val="28"/>
        </w:rPr>
      </w:pPr>
      <w:r w:rsidRPr="00E236C1">
        <w:rPr>
          <w:sz w:val="28"/>
          <w:szCs w:val="28"/>
        </w:rPr>
        <w:t>Указ Президента от 7 мая 2012 года №</w:t>
      </w:r>
      <w:r>
        <w:rPr>
          <w:sz w:val="28"/>
          <w:szCs w:val="28"/>
        </w:rPr>
        <w:t xml:space="preserve"> </w:t>
      </w:r>
      <w:r w:rsidRPr="00E236C1">
        <w:rPr>
          <w:sz w:val="28"/>
          <w:szCs w:val="28"/>
        </w:rPr>
        <w:t>599 «О мерах по реализации государственной политики в области образования и науки», зафиксирова</w:t>
      </w:r>
      <w:r>
        <w:rPr>
          <w:sz w:val="28"/>
          <w:szCs w:val="28"/>
        </w:rPr>
        <w:t>л</w:t>
      </w:r>
      <w:r w:rsidRPr="00E236C1">
        <w:rPr>
          <w:sz w:val="28"/>
          <w:szCs w:val="28"/>
        </w:rPr>
        <w:t xml:space="preserve"> целевой показатель охвата детей в возрасте от 5 до 18 лет дополнительными общеобразовательными программами к 2020 году в 75%, фактически определил повышение вовлеченности детей в дополнительное образование в качестве приоритета государственной образовательной политики в долгосрочной перспективе.</w:t>
      </w:r>
    </w:p>
    <w:p w:rsidR="00E236C1" w:rsidRPr="00E236C1" w:rsidRDefault="00E236C1" w:rsidP="00103C23">
      <w:pPr>
        <w:pStyle w:val="40"/>
        <w:tabs>
          <w:tab w:val="right" w:pos="8457"/>
          <w:tab w:val="right" w:pos="9807"/>
        </w:tabs>
        <w:spacing w:after="0" w:line="240" w:lineRule="auto"/>
        <w:ind w:right="-1"/>
        <w:rPr>
          <w:sz w:val="28"/>
          <w:szCs w:val="28"/>
        </w:rPr>
      </w:pPr>
      <w:r w:rsidRPr="00E236C1">
        <w:rPr>
          <w:sz w:val="28"/>
          <w:szCs w:val="28"/>
        </w:rPr>
        <w:t xml:space="preserve">В этой связи напомню, что в Послании Президента Российской Федерации Федеральному Собранию Российской Федерации 4 декабря 2014 года было указано на недопустимость свертывания системы дополнительного образования детей. </w:t>
      </w:r>
    </w:p>
    <w:p w:rsidR="00E236C1" w:rsidRDefault="00E236C1" w:rsidP="00103C23">
      <w:pPr>
        <w:pStyle w:val="40"/>
        <w:shd w:val="clear" w:color="auto" w:fill="auto"/>
        <w:tabs>
          <w:tab w:val="right" w:pos="8457"/>
          <w:tab w:val="right" w:pos="9807"/>
        </w:tabs>
        <w:spacing w:after="0" w:line="240" w:lineRule="auto"/>
        <w:ind w:right="-1"/>
        <w:rPr>
          <w:sz w:val="28"/>
          <w:szCs w:val="28"/>
        </w:rPr>
      </w:pPr>
    </w:p>
    <w:p w:rsidR="00F315E2" w:rsidRPr="001D7F28" w:rsidRDefault="004479BF" w:rsidP="00103C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3EBD">
        <w:rPr>
          <w:rFonts w:ascii="Times New Roman" w:hAnsi="Times New Roman" w:cs="Times New Roman"/>
          <w:sz w:val="28"/>
          <w:szCs w:val="28"/>
        </w:rPr>
        <w:t xml:space="preserve"> </w:t>
      </w:r>
      <w:r w:rsidR="00F315E2" w:rsidRPr="00DD72A0">
        <w:rPr>
          <w:rFonts w:ascii="Times New Roman" w:hAnsi="Times New Roman" w:cs="Times New Roman"/>
          <w:sz w:val="28"/>
          <w:szCs w:val="28"/>
        </w:rPr>
        <w:t>Краснодарском крае</w:t>
      </w:r>
      <w:r w:rsidR="00603EBD">
        <w:rPr>
          <w:rFonts w:ascii="Times New Roman" w:hAnsi="Times New Roman" w:cs="Times New Roman"/>
          <w:sz w:val="28"/>
          <w:szCs w:val="28"/>
        </w:rPr>
        <w:t xml:space="preserve"> удалось сохранить</w:t>
      </w:r>
      <w:r w:rsidR="00F315E2" w:rsidRPr="00DD72A0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0F4554" w:rsidRPr="000F455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3EBD">
        <w:rPr>
          <w:rFonts w:ascii="Times New Roman" w:hAnsi="Times New Roman" w:cs="Times New Roman"/>
          <w:sz w:val="28"/>
          <w:szCs w:val="28"/>
        </w:rPr>
        <w:t xml:space="preserve"> </w:t>
      </w:r>
      <w:r w:rsidR="00A12FF4">
        <w:rPr>
          <w:rFonts w:ascii="Times New Roman" w:hAnsi="Times New Roman" w:cs="Times New Roman"/>
          <w:sz w:val="28"/>
          <w:szCs w:val="28"/>
        </w:rPr>
        <w:t xml:space="preserve">101 </w:t>
      </w:r>
      <w:r w:rsidR="00603EBD" w:rsidRPr="001D7F28">
        <w:rPr>
          <w:rFonts w:ascii="Times New Roman" w:hAnsi="Times New Roman" w:cs="Times New Roman"/>
          <w:sz w:val="28"/>
          <w:szCs w:val="28"/>
        </w:rPr>
        <w:t>организаци</w:t>
      </w:r>
      <w:r w:rsidR="00A12FF4" w:rsidRPr="001D7F28">
        <w:rPr>
          <w:rFonts w:ascii="Times New Roman" w:hAnsi="Times New Roman" w:cs="Times New Roman"/>
          <w:sz w:val="28"/>
          <w:szCs w:val="28"/>
        </w:rPr>
        <w:t>ю</w:t>
      </w:r>
      <w:r w:rsidR="00603EBD" w:rsidRPr="001D7F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физкультурно-спортивной направленности</w:t>
      </w:r>
      <w:r w:rsidR="00F315E2" w:rsidRPr="001D7F28">
        <w:rPr>
          <w:rFonts w:ascii="Times New Roman" w:hAnsi="Times New Roman" w:cs="Times New Roman"/>
          <w:sz w:val="28"/>
          <w:szCs w:val="28"/>
        </w:rPr>
        <w:t xml:space="preserve">. По состоянию на 1 декабря 2018 года общая численность занимающихся </w:t>
      </w:r>
      <w:r w:rsidR="00603EBD" w:rsidRPr="001D7F28">
        <w:rPr>
          <w:rFonts w:ascii="Times New Roman" w:hAnsi="Times New Roman" w:cs="Times New Roman"/>
          <w:sz w:val="28"/>
          <w:szCs w:val="28"/>
        </w:rPr>
        <w:t xml:space="preserve">увеличилась по сравнению с предыдущим годом </w:t>
      </w:r>
      <w:r w:rsidR="000F4554" w:rsidRPr="000F45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03EBD" w:rsidRPr="001D7F28">
        <w:rPr>
          <w:rFonts w:ascii="Times New Roman" w:hAnsi="Times New Roman" w:cs="Times New Roman"/>
          <w:sz w:val="28"/>
          <w:szCs w:val="28"/>
        </w:rPr>
        <w:t xml:space="preserve">на 3035 человек и </w:t>
      </w:r>
      <w:r w:rsidR="00F315E2" w:rsidRPr="001D7F28">
        <w:rPr>
          <w:rFonts w:ascii="Times New Roman" w:hAnsi="Times New Roman" w:cs="Times New Roman"/>
          <w:sz w:val="28"/>
          <w:szCs w:val="28"/>
        </w:rPr>
        <w:t>состав</w:t>
      </w:r>
      <w:r w:rsidR="00A12FF4" w:rsidRPr="001D7F28">
        <w:rPr>
          <w:rFonts w:ascii="Times New Roman" w:hAnsi="Times New Roman" w:cs="Times New Roman"/>
          <w:sz w:val="28"/>
          <w:szCs w:val="28"/>
        </w:rPr>
        <w:t>ила</w:t>
      </w:r>
      <w:r w:rsidR="00F315E2" w:rsidRPr="001D7F28">
        <w:rPr>
          <w:rFonts w:ascii="Times New Roman" w:hAnsi="Times New Roman" w:cs="Times New Roman"/>
          <w:sz w:val="28"/>
          <w:szCs w:val="28"/>
        </w:rPr>
        <w:t xml:space="preserve"> </w:t>
      </w:r>
      <w:r w:rsidR="00512C39" w:rsidRPr="001D7F28">
        <w:rPr>
          <w:rFonts w:ascii="Times New Roman" w:hAnsi="Times New Roman" w:cs="Times New Roman"/>
          <w:sz w:val="28"/>
          <w:szCs w:val="28"/>
        </w:rPr>
        <w:t>103379</w:t>
      </w:r>
      <w:r w:rsidR="00F315E2" w:rsidRPr="001D7F2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12FF4" w:rsidRDefault="00F315E2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Наблюдая в динамике охват д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етей, занимающихся в ДЮСШ</w:t>
      </w:r>
      <w:r w:rsidR="0060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образования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</w:t>
      </w:r>
      <w:r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 отмечу, что</w:t>
      </w:r>
      <w:r w:rsid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лидерами</w:t>
      </w:r>
      <w:r w:rsid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Тихорецкий район, </w:t>
      </w:r>
      <w:r w:rsidR="0060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г.-к. Анапа и Белореченский район, в которых занимаются более 36 % школьников от общего </w:t>
      </w:r>
      <w:r w:rsid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детей, а также Брюховецкий (35%) </w:t>
      </w:r>
      <w:r w:rsidR="000F4554" w:rsidRPr="000F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Выселковский (34%) районы</w:t>
      </w:r>
      <w:r w:rsidR="000E34D1" w:rsidRP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15E2" w:rsidRDefault="00A12FF4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откры</w:t>
      </w:r>
      <w:r w:rsidR="00FA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 8 отделений по видам спорта, таким образом</w:t>
      </w:r>
      <w:r w:rsidR="00B6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ведется в 578 отделениях по видам спорта.</w:t>
      </w:r>
    </w:p>
    <w:p w:rsidR="00A12FF4" w:rsidRDefault="00B61783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Всего в спортивных школах системы дополнительного образования работают </w:t>
      </w:r>
      <w:r w:rsidR="000F4554" w:rsidRPr="000F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2 360 тренер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1783" w:rsidRDefault="00B61783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060" w:rsidRDefault="00957A54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популяризации физической культуры и спорта, как главных форм проведения досуга, а также с целью выявления сильнейших спортсменов </w:t>
      </w:r>
      <w:r w:rsidR="000F4554" w:rsidRPr="000F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команд ежегодно в крае Центром организованы и пров</w:t>
      </w:r>
      <w:r w:rsidR="00A1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1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 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</w:t>
      </w:r>
      <w:r w:rsidR="003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E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5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18 культивируемым видам спорта, в которых приняли участие более 5000 детей.</w:t>
      </w:r>
    </w:p>
    <w:p w:rsidR="000F4554" w:rsidRDefault="000F4554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03" w:rsidRPr="00D91DF8" w:rsidRDefault="00FB2263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="0008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роста 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тренеров-п</w:t>
      </w:r>
      <w:r w:rsidR="00087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реподавателей, а также поощрения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3E7398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3E7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 w:rsidR="003E7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</w:t>
      </w:r>
      <w:r w:rsidR="00D91DF8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организуются и проводятся конкурсы,</w:t>
      </w:r>
      <w:r w:rsidR="000F4554" w:rsidRPr="000F4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AE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</w:t>
      </w:r>
      <w:r w:rsidR="00EB7D03" w:rsidRPr="00D91D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239D5" w:rsidRDefault="001178E6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1DF8">
        <w:rPr>
          <w:rFonts w:ascii="Times New Roman" w:hAnsi="Times New Roman" w:cs="Times New Roman"/>
          <w:sz w:val="28"/>
          <w:szCs w:val="28"/>
        </w:rPr>
        <w:t>краевой конкурс «Сильнейшие спортсмены и лучшие тренеры системы об</w:t>
      </w:r>
      <w:r w:rsidR="00B239D5">
        <w:rPr>
          <w:rFonts w:ascii="Times New Roman" w:hAnsi="Times New Roman" w:cs="Times New Roman"/>
          <w:sz w:val="28"/>
          <w:szCs w:val="28"/>
        </w:rPr>
        <w:t>разования Краснодарского края»;</w:t>
      </w:r>
    </w:p>
    <w:p w:rsidR="00D91DF8" w:rsidRPr="00B239D5" w:rsidRDefault="001178E6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91DF8">
        <w:rPr>
          <w:rFonts w:ascii="Times New Roman" w:hAnsi="Times New Roman" w:cs="Times New Roman"/>
          <w:sz w:val="28"/>
          <w:szCs w:val="28"/>
        </w:rPr>
        <w:t>краевой смотр-конкурс среди организаций дополнительного образования Краснодарского края, осуществляющих деятельность в области физической культуры и спорта</w:t>
      </w:r>
      <w:r w:rsidR="00D91DF8">
        <w:rPr>
          <w:rFonts w:ascii="Times New Roman" w:hAnsi="Times New Roman" w:cs="Times New Roman"/>
          <w:sz w:val="28"/>
          <w:szCs w:val="28"/>
        </w:rPr>
        <w:t>.</w:t>
      </w:r>
    </w:p>
    <w:p w:rsidR="00864187" w:rsidRPr="00864187" w:rsidRDefault="00864187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значимости и престижа профессии педагога дополнительного образования детей, профессионального и общественного признания статуса педагогических работников сферы дополнительного образования детей и образовательных организаций, которые они представляют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конкурс профессионального мастерства «Сердце отдаю детям».</w:t>
      </w:r>
    </w:p>
    <w:p w:rsidR="00864187" w:rsidRPr="00864187" w:rsidRDefault="00864187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у</w:t>
      </w:r>
      <w:r w:rsidRPr="00E7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</w:t>
      </w: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краевом конкурсе принимают участие более 30 педагогов дополнительного образования физкультурно-спортивной направленности. Конкурсанты представляют свои презентации «Мое педагогическое кредо», проводят открытое занятие с учащимися по теме «Ознакомление с новым видом деятельности в соответствии с дополнительной общеобразовательной программой», а также выступают на импровизированном конкурсе и пишут эссе.</w:t>
      </w:r>
    </w:p>
    <w:p w:rsidR="00864187" w:rsidRPr="00864187" w:rsidRDefault="00864187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 победителем краевого конкурса в номинации</w:t>
      </w:r>
      <w:r w:rsidR="00B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«Физкультурно-спортивная» стала тренер-преподаватель по фитнес </w:t>
      </w:r>
      <w:r w:rsidR="00B23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аэробике муниципального бюджетного учреждения дополнительного образования детско-юношеской спортивной школы «Олимп» муниципального образования г. Новороссийск – Харитонова Татьяна Юрьевна. </w:t>
      </w:r>
    </w:p>
    <w:p w:rsidR="00A12FF4" w:rsidRDefault="00864187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15 по 19 декабря в г. Оренбурге пройдет финал Всероссийского конкурса педагогов дополнительного образования, где Татьяна Юрьевна представит Краснодарский край. Уверен, что ей удастся достойно и успешно выступить</w:t>
      </w:r>
      <w:r w:rsidR="00A00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864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финале.</w:t>
      </w:r>
    </w:p>
    <w:p w:rsidR="00A00DB5" w:rsidRPr="00957A54" w:rsidRDefault="00A00DB5" w:rsidP="00103C23">
      <w:pPr>
        <w:widowControl w:val="0"/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879" w:rsidRDefault="00462879" w:rsidP="00A00DB5">
      <w:pPr>
        <w:pStyle w:val="a5"/>
        <w:shd w:val="clear" w:color="auto" w:fill="FFFFFF"/>
        <w:spacing w:before="0" w:beforeAutospacing="0" w:after="0" w:afterAutospacing="0"/>
        <w:ind w:right="-1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A00DB5" w:rsidRDefault="00A00DB5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462879" w:rsidRDefault="00462879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период с 6 по 7 декабря в г. Москве состоялось Всероссийское совещание работников дополнительного образования детей, на котором был</w:t>
      </w:r>
      <w:r w:rsidR="00C8545F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организована </w:t>
      </w:r>
      <w:r>
        <w:rPr>
          <w:sz w:val="28"/>
          <w:szCs w:val="28"/>
        </w:rPr>
        <w:lastRenderedPageBreak/>
        <w:t>работа секции физкультурно-спортивной направленности. Присутствовали представители Министерства просвещения, Федерального центра ОМОФВ,</w:t>
      </w:r>
      <w:r w:rsidR="00A00D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а также представители Министерства спорта РФ.  </w:t>
      </w:r>
    </w:p>
    <w:p w:rsidR="005C6C7A" w:rsidRDefault="00614842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части перспективы развития организаций дополнительного образования </w:t>
      </w:r>
      <w:r w:rsidR="00462879">
        <w:rPr>
          <w:sz w:val="28"/>
          <w:szCs w:val="28"/>
        </w:rPr>
        <w:t>отмечалось</w:t>
      </w:r>
      <w:r>
        <w:rPr>
          <w:sz w:val="28"/>
          <w:szCs w:val="28"/>
        </w:rPr>
        <w:t>, что с</w:t>
      </w:r>
      <w:r w:rsidR="005C6C7A" w:rsidRPr="005C6C7A">
        <w:rPr>
          <w:sz w:val="28"/>
          <w:szCs w:val="28"/>
        </w:rPr>
        <w:t xml:space="preserve">егодня современная </w:t>
      </w:r>
      <w:r w:rsidR="005C6C7A" w:rsidRPr="003E7398">
        <w:rPr>
          <w:sz w:val="28"/>
          <w:szCs w:val="28"/>
        </w:rPr>
        <w:t xml:space="preserve">система дополнительного образования физкультурно-спортивной направленности переживает </w:t>
      </w:r>
      <w:r w:rsidR="00087FFB" w:rsidRPr="003E7398">
        <w:rPr>
          <w:color w:val="000000" w:themeColor="text1"/>
          <w:sz w:val="28"/>
          <w:szCs w:val="28"/>
        </w:rPr>
        <w:t>большие изменения</w:t>
      </w:r>
      <w:r w:rsidR="005C6C7A" w:rsidRPr="003E7398">
        <w:rPr>
          <w:sz w:val="28"/>
          <w:szCs w:val="28"/>
        </w:rPr>
        <w:t>, которые приводят к пересмотру и изменению фундаментальных основ,</w:t>
      </w:r>
      <w:r w:rsidR="00A00DB5">
        <w:rPr>
          <w:sz w:val="28"/>
          <w:szCs w:val="28"/>
        </w:rPr>
        <w:t xml:space="preserve">                     </w:t>
      </w:r>
      <w:r w:rsidR="005C6C7A" w:rsidRPr="003E7398">
        <w:rPr>
          <w:sz w:val="28"/>
          <w:szCs w:val="28"/>
        </w:rPr>
        <w:t xml:space="preserve"> на</w:t>
      </w:r>
      <w:r w:rsidR="005C6C7A" w:rsidRPr="005C6C7A">
        <w:rPr>
          <w:sz w:val="28"/>
          <w:szCs w:val="28"/>
        </w:rPr>
        <w:t xml:space="preserve"> которых оно было построено.</w:t>
      </w:r>
    </w:p>
    <w:p w:rsidR="00A00DB5" w:rsidRDefault="00A00DB5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C8545F" w:rsidRDefault="00614842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614842">
        <w:rPr>
          <w:sz w:val="28"/>
          <w:szCs w:val="28"/>
        </w:rPr>
        <w:t xml:space="preserve">Теперь, с учётом положений статьи 75 </w:t>
      </w:r>
      <w:r>
        <w:rPr>
          <w:sz w:val="28"/>
          <w:szCs w:val="28"/>
        </w:rPr>
        <w:t>З</w:t>
      </w:r>
      <w:r w:rsidRPr="00614842">
        <w:rPr>
          <w:sz w:val="28"/>
          <w:szCs w:val="28"/>
        </w:rPr>
        <w:t xml:space="preserve">акона об образовании, важно переосмыслить и понять, что реализация дополнительных общеобразовательных программ в области физической культуры и спорта </w:t>
      </w:r>
      <w:r w:rsidR="00A00DB5">
        <w:rPr>
          <w:sz w:val="28"/>
          <w:szCs w:val="28"/>
        </w:rPr>
        <w:t xml:space="preserve">                 </w:t>
      </w:r>
      <w:r w:rsidRPr="00614842">
        <w:rPr>
          <w:sz w:val="28"/>
          <w:szCs w:val="28"/>
        </w:rPr>
        <w:t xml:space="preserve">не ориентируется </w:t>
      </w:r>
      <w:r w:rsidRPr="00614842">
        <w:rPr>
          <w:b/>
          <w:sz w:val="28"/>
          <w:szCs w:val="28"/>
        </w:rPr>
        <w:t>на подготовку спортсменов высокого класса</w:t>
      </w:r>
      <w:r w:rsidRPr="00614842">
        <w:rPr>
          <w:sz w:val="28"/>
          <w:szCs w:val="28"/>
        </w:rPr>
        <w:t xml:space="preserve">. </w:t>
      </w:r>
    </w:p>
    <w:p w:rsidR="00614842" w:rsidRPr="00614842" w:rsidRDefault="00614842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614842">
        <w:rPr>
          <w:sz w:val="28"/>
          <w:szCs w:val="28"/>
        </w:rPr>
        <w:t xml:space="preserve">В своей основе они направлены </w:t>
      </w:r>
      <w:r w:rsidRPr="00614842">
        <w:rPr>
          <w:b/>
          <w:sz w:val="28"/>
          <w:szCs w:val="28"/>
        </w:rPr>
        <w:t xml:space="preserve">на адаптацию обучающихся к жизни </w:t>
      </w:r>
      <w:r w:rsidR="00A00DB5">
        <w:rPr>
          <w:b/>
          <w:sz w:val="28"/>
          <w:szCs w:val="28"/>
        </w:rPr>
        <w:t xml:space="preserve">                               </w:t>
      </w:r>
      <w:r w:rsidRPr="00614842">
        <w:rPr>
          <w:b/>
          <w:sz w:val="28"/>
          <w:szCs w:val="28"/>
        </w:rPr>
        <w:t>в обществе, профессиональную ориентацию и самоопределение, выявление и поддержку детей, проявивших выдающиеся способности</w:t>
      </w:r>
      <w:r w:rsidRPr="00614842">
        <w:rPr>
          <w:sz w:val="28"/>
          <w:szCs w:val="28"/>
        </w:rPr>
        <w:t>.</w:t>
      </w:r>
    </w:p>
    <w:p w:rsidR="005C6C7A" w:rsidRPr="005C6C7A" w:rsidRDefault="00614842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614842">
        <w:rPr>
          <w:sz w:val="28"/>
          <w:szCs w:val="28"/>
        </w:rPr>
        <w:t xml:space="preserve">Эти основы также закреплены в Концепции развития дополнительного образования детей, Паспорте приоритетного проекта «Доступное дополнительное образование для детей» и других стратегических нормативных правовых документах </w:t>
      </w:r>
      <w:r w:rsidR="00C8545F">
        <w:rPr>
          <w:sz w:val="28"/>
          <w:szCs w:val="28"/>
        </w:rPr>
        <w:t>системы образования</w:t>
      </w:r>
      <w:r w:rsidRPr="00614842">
        <w:rPr>
          <w:sz w:val="28"/>
          <w:szCs w:val="28"/>
        </w:rPr>
        <w:t>.</w:t>
      </w:r>
      <w:r w:rsidR="005C6C7A" w:rsidRPr="005C6C7A">
        <w:rPr>
          <w:sz w:val="28"/>
          <w:szCs w:val="28"/>
        </w:rPr>
        <w:t xml:space="preserve"> </w:t>
      </w:r>
    </w:p>
    <w:p w:rsidR="00A00DB5" w:rsidRDefault="00A00DB5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614842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>В целя</w:t>
      </w:r>
      <w:r w:rsidR="00087FFB">
        <w:rPr>
          <w:sz w:val="28"/>
          <w:szCs w:val="28"/>
        </w:rPr>
        <w:t xml:space="preserve">х </w:t>
      </w:r>
      <w:r w:rsidR="00087FFB" w:rsidRPr="003E7398">
        <w:rPr>
          <w:sz w:val="28"/>
          <w:szCs w:val="28"/>
        </w:rPr>
        <w:t>совершенствования нормативно-правовых</w:t>
      </w:r>
      <w:r w:rsidR="003E7398" w:rsidRPr="003E7398">
        <w:rPr>
          <w:sz w:val="28"/>
          <w:szCs w:val="28"/>
        </w:rPr>
        <w:t xml:space="preserve"> актов</w:t>
      </w:r>
      <w:r w:rsidRPr="005C6C7A">
        <w:rPr>
          <w:sz w:val="28"/>
          <w:szCs w:val="28"/>
        </w:rPr>
        <w:t xml:space="preserve">, </w:t>
      </w:r>
      <w:r w:rsidR="00A00DB5">
        <w:rPr>
          <w:sz w:val="28"/>
          <w:szCs w:val="28"/>
        </w:rPr>
        <w:t xml:space="preserve">                      </w:t>
      </w:r>
      <w:r w:rsidRPr="005C6C7A">
        <w:rPr>
          <w:sz w:val="28"/>
          <w:szCs w:val="28"/>
        </w:rPr>
        <w:t xml:space="preserve">регулирующих деятельность организаций дополнительного образования </w:t>
      </w:r>
      <w:r w:rsidR="00A00DB5">
        <w:rPr>
          <w:sz w:val="28"/>
          <w:szCs w:val="28"/>
        </w:rPr>
        <w:t xml:space="preserve">                        </w:t>
      </w:r>
      <w:r w:rsidRPr="005C6C7A">
        <w:rPr>
          <w:sz w:val="28"/>
          <w:szCs w:val="28"/>
        </w:rPr>
        <w:t>физкультурно-спортивной направленности, Минпросвещения России совместно</w:t>
      </w:r>
      <w:r w:rsidR="00A00DB5">
        <w:rPr>
          <w:sz w:val="28"/>
          <w:szCs w:val="28"/>
        </w:rPr>
        <w:t xml:space="preserve"> </w:t>
      </w:r>
      <w:r w:rsidRPr="005C6C7A">
        <w:rPr>
          <w:sz w:val="28"/>
          <w:szCs w:val="28"/>
        </w:rPr>
        <w:t>с Минспортом России разработали новую редакцию федеральных государственных требований к содержанию и условиям реализации дополнительных предпрофессиональных программ в области физической культуры и спорта.</w:t>
      </w:r>
      <w:r w:rsidR="00462879">
        <w:rPr>
          <w:sz w:val="28"/>
          <w:szCs w:val="28"/>
        </w:rPr>
        <w:t xml:space="preserve"> В настоящее время данный документ </w:t>
      </w:r>
      <w:r w:rsidR="00C8545F">
        <w:rPr>
          <w:sz w:val="28"/>
          <w:szCs w:val="28"/>
        </w:rPr>
        <w:t xml:space="preserve">подписан сторонами и </w:t>
      </w:r>
      <w:r w:rsidR="00462879">
        <w:rPr>
          <w:sz w:val="28"/>
          <w:szCs w:val="28"/>
        </w:rPr>
        <w:t>находится на регистрации в Минюсте.</w:t>
      </w:r>
    </w:p>
    <w:p w:rsidR="000C4D08" w:rsidRDefault="000C4D08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5C6C7A" w:rsidRDefault="00462879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Согласно новым ФГТ</w:t>
      </w:r>
      <w:r w:rsidR="005C6C7A" w:rsidRPr="005C6C7A">
        <w:rPr>
          <w:sz w:val="28"/>
          <w:szCs w:val="28"/>
        </w:rPr>
        <w:t>, вместо этапов спортивной подготовки (СО, НП, Т</w:t>
      </w:r>
      <w:r w:rsidR="004503B5">
        <w:rPr>
          <w:sz w:val="28"/>
          <w:szCs w:val="28"/>
        </w:rPr>
        <w:t>Э</w:t>
      </w:r>
      <w:r w:rsidR="005C6C7A" w:rsidRPr="005C6C7A">
        <w:rPr>
          <w:sz w:val="28"/>
          <w:szCs w:val="28"/>
        </w:rPr>
        <w:t>, ССМ) установлены уровни сложности (базовый и углубленный), определены новые сроки обучения, внесены изменения по осн</w:t>
      </w:r>
      <w:r w:rsidR="005C6C7A" w:rsidRPr="00C8545F">
        <w:rPr>
          <w:b/>
          <w:sz w:val="28"/>
          <w:szCs w:val="28"/>
        </w:rPr>
        <w:t>о</w:t>
      </w:r>
      <w:r w:rsidR="005C6C7A" w:rsidRPr="005C6C7A">
        <w:rPr>
          <w:sz w:val="28"/>
          <w:szCs w:val="28"/>
        </w:rPr>
        <w:t>вам организации образовательной и учебно-тренировочной деятельности, которые будут приближены к целям и задачам дополнительных общеобразовательных программ в области физической культуры и спорта.</w:t>
      </w:r>
    </w:p>
    <w:p w:rsidR="00FA4648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 xml:space="preserve">Принятие новых </w:t>
      </w:r>
      <w:r w:rsidR="00DA1A0E">
        <w:rPr>
          <w:sz w:val="28"/>
          <w:szCs w:val="28"/>
        </w:rPr>
        <w:t>ФГТ</w:t>
      </w:r>
      <w:r w:rsidRPr="005C6C7A">
        <w:rPr>
          <w:sz w:val="28"/>
          <w:szCs w:val="28"/>
        </w:rPr>
        <w:t>, позволит исключить возможность осуществления спортивной подготовки под видом дополнительных предпрофессиональных программ и дублирование наименований этапов спортивной подготовки</w:t>
      </w:r>
      <w:r w:rsidR="000C4D08">
        <w:rPr>
          <w:sz w:val="28"/>
          <w:szCs w:val="28"/>
        </w:rPr>
        <w:t xml:space="preserve">                     </w:t>
      </w:r>
      <w:r w:rsidRPr="005C6C7A">
        <w:rPr>
          <w:sz w:val="28"/>
          <w:szCs w:val="28"/>
        </w:rPr>
        <w:t xml:space="preserve"> в дополнительных предпрофессиональных программах, а также синхронизировать реализацию дополнительных предпрофессиональных программ с основными целями дополнительного образования.</w:t>
      </w:r>
    </w:p>
    <w:p w:rsidR="005C6C7A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 xml:space="preserve">Утверждение новых </w:t>
      </w:r>
      <w:r w:rsidR="00DA1A0E">
        <w:rPr>
          <w:sz w:val="28"/>
          <w:szCs w:val="28"/>
        </w:rPr>
        <w:t>ФГТ</w:t>
      </w:r>
      <w:r w:rsidRPr="005C6C7A">
        <w:rPr>
          <w:sz w:val="28"/>
          <w:szCs w:val="28"/>
        </w:rPr>
        <w:t xml:space="preserve"> для дополнительных предпрофессиональных программ вызывает необходимость обновления ряда других федеральных </w:t>
      </w:r>
      <w:r w:rsidRPr="00C8545F">
        <w:rPr>
          <w:b/>
          <w:sz w:val="28"/>
          <w:szCs w:val="28"/>
        </w:rPr>
        <w:lastRenderedPageBreak/>
        <w:t>межведомственных</w:t>
      </w:r>
      <w:r w:rsidRPr="005C6C7A">
        <w:rPr>
          <w:sz w:val="28"/>
          <w:szCs w:val="28"/>
        </w:rPr>
        <w:t xml:space="preserve"> приказов, определяющих содержание и особенности реализации дополнительных общеразвивающих и предпрофессиональных программ в области физической культуры и сп</w:t>
      </w:r>
      <w:r w:rsidR="00683103">
        <w:rPr>
          <w:sz w:val="28"/>
          <w:szCs w:val="28"/>
        </w:rPr>
        <w:t xml:space="preserve">орта (приказы Минспорта России </w:t>
      </w:r>
      <w:r w:rsidRPr="005C6C7A">
        <w:rPr>
          <w:sz w:val="28"/>
          <w:szCs w:val="28"/>
        </w:rPr>
        <w:t>№</w:t>
      </w:r>
      <w:r w:rsidR="00C8545F">
        <w:rPr>
          <w:sz w:val="28"/>
          <w:szCs w:val="28"/>
        </w:rPr>
        <w:t xml:space="preserve"> </w:t>
      </w:r>
      <w:r w:rsidRPr="005C6C7A">
        <w:rPr>
          <w:sz w:val="28"/>
          <w:szCs w:val="28"/>
        </w:rPr>
        <w:t>731 от 12 сентября 2013 года, 1125 от 27 декабря 2013 года и др.).</w:t>
      </w:r>
    </w:p>
    <w:p w:rsidR="00683103" w:rsidRDefault="00683103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5C6C7A" w:rsidRPr="005C6C7A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 xml:space="preserve">Минпросвещения России и Минспорт России являются не только соисполнителями плана мероприятий на 2015-2020 годы по реализации Концепции развития дополнительного образования детей и Паспорта приоритетного проекта «Доступное дополнительное образование для детей», </w:t>
      </w:r>
      <w:r w:rsidR="00683103">
        <w:rPr>
          <w:sz w:val="28"/>
          <w:szCs w:val="28"/>
        </w:rPr>
        <w:t xml:space="preserve">                </w:t>
      </w:r>
      <w:r w:rsidRPr="005C6C7A">
        <w:rPr>
          <w:sz w:val="28"/>
          <w:szCs w:val="28"/>
        </w:rPr>
        <w:t xml:space="preserve">но и соисполнителями Концепции подготовки спортивного резерва </w:t>
      </w:r>
      <w:r w:rsidR="00683103">
        <w:rPr>
          <w:sz w:val="28"/>
          <w:szCs w:val="28"/>
        </w:rPr>
        <w:t xml:space="preserve">                              </w:t>
      </w:r>
      <w:r w:rsidRPr="005C6C7A">
        <w:rPr>
          <w:sz w:val="28"/>
          <w:szCs w:val="28"/>
        </w:rPr>
        <w:t>в Российской Федерации до 2025 года в вопросе реализации дополнительных предпрофессиональных программ как базовой основы спортивной подготовки, которая утверждена Распоряжением Правительства РФ от</w:t>
      </w:r>
      <w:r w:rsidR="00683103">
        <w:rPr>
          <w:sz w:val="28"/>
          <w:szCs w:val="28"/>
        </w:rPr>
        <w:t xml:space="preserve"> 17.10.2018 N 2245-р (вместе с «</w:t>
      </w:r>
      <w:r w:rsidRPr="005C6C7A">
        <w:rPr>
          <w:sz w:val="28"/>
          <w:szCs w:val="28"/>
        </w:rPr>
        <w:t>Планом мероприятий по реализации Концепции подготовки спортивного резерва в Ро</w:t>
      </w:r>
      <w:r w:rsidR="00683103">
        <w:rPr>
          <w:sz w:val="28"/>
          <w:szCs w:val="28"/>
        </w:rPr>
        <w:t>ссийской Федерации до 2025 года»</w:t>
      </w:r>
      <w:r w:rsidRPr="005C6C7A">
        <w:rPr>
          <w:sz w:val="28"/>
          <w:szCs w:val="28"/>
        </w:rPr>
        <w:t>).</w:t>
      </w:r>
    </w:p>
    <w:p w:rsidR="00C8545F" w:rsidRDefault="00FA4648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462879">
        <w:rPr>
          <w:sz w:val="28"/>
          <w:szCs w:val="28"/>
        </w:rPr>
        <w:t xml:space="preserve">огласно Концепции подготовки спортивного резерва, </w:t>
      </w:r>
      <w:r w:rsidR="005C6C7A" w:rsidRPr="005C6C7A">
        <w:rPr>
          <w:sz w:val="28"/>
          <w:szCs w:val="28"/>
        </w:rPr>
        <w:t>организациям дополнительного образования, осуществляющим деятельность в области физической культуры и спорта системы образования, сохранится возможность создавать структурное подразделение с целью реализации программ спортивной подготовки</w:t>
      </w:r>
      <w:r w:rsidR="00C8545F">
        <w:rPr>
          <w:sz w:val="28"/>
          <w:szCs w:val="28"/>
        </w:rPr>
        <w:t>.</w:t>
      </w:r>
    </w:p>
    <w:p w:rsidR="001947C6" w:rsidRDefault="00C8545F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Для этого</w:t>
      </w:r>
      <w:r w:rsidR="005C6C7A" w:rsidRPr="005C6C7A">
        <w:rPr>
          <w:sz w:val="28"/>
          <w:szCs w:val="28"/>
        </w:rPr>
        <w:t xml:space="preserve">, </w:t>
      </w:r>
      <w:r w:rsidR="001947C6">
        <w:rPr>
          <w:sz w:val="28"/>
          <w:szCs w:val="28"/>
        </w:rPr>
        <w:t xml:space="preserve">требуется прохождение добровольной аккредитации на получение права осуществления деятельности по реализации федеральных стандартов спортивной подготовки. </w:t>
      </w:r>
    </w:p>
    <w:p w:rsidR="005C6C7A" w:rsidRPr="005C6C7A" w:rsidRDefault="001947C6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Основными критериями при добровольной аккредитации будут являться требования к тренерскому составу (в том числе к уровню образования </w:t>
      </w:r>
      <w:r w:rsidR="007706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профессиональной подготовленности), к материально-техническому и иному ресурсному обеспечению, осуществлению тренировочного и соревновательного процессов, выполнению переводных нормативов спортсменами в соответствии с федеральными стандартами спортивной подготовки по видам спорта.</w:t>
      </w:r>
      <w:r w:rsidR="005C6C7A" w:rsidRPr="005C6C7A">
        <w:rPr>
          <w:sz w:val="28"/>
          <w:szCs w:val="28"/>
        </w:rPr>
        <w:t xml:space="preserve"> </w:t>
      </w:r>
    </w:p>
    <w:p w:rsidR="005C6C7A" w:rsidRPr="005C6C7A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>Следующая задача, котор</w:t>
      </w:r>
      <w:r w:rsidR="00DA1A0E">
        <w:rPr>
          <w:sz w:val="28"/>
          <w:szCs w:val="28"/>
        </w:rPr>
        <w:t>ая стоит перед Министерством просвещения РФ</w:t>
      </w:r>
      <w:r w:rsidR="007706B3">
        <w:rPr>
          <w:sz w:val="28"/>
          <w:szCs w:val="28"/>
        </w:rPr>
        <w:t xml:space="preserve"> –</w:t>
      </w:r>
      <w:r w:rsidR="001947C6">
        <w:rPr>
          <w:sz w:val="28"/>
          <w:szCs w:val="28"/>
        </w:rPr>
        <w:t xml:space="preserve"> это</w:t>
      </w:r>
      <w:r w:rsidRPr="005C6C7A">
        <w:rPr>
          <w:sz w:val="28"/>
          <w:szCs w:val="28"/>
        </w:rPr>
        <w:t xml:space="preserve"> </w:t>
      </w:r>
      <w:r w:rsidR="001947C6">
        <w:rPr>
          <w:sz w:val="28"/>
          <w:szCs w:val="28"/>
        </w:rPr>
        <w:t>решение</w:t>
      </w:r>
      <w:r w:rsidRPr="005C6C7A">
        <w:rPr>
          <w:sz w:val="28"/>
          <w:szCs w:val="28"/>
        </w:rPr>
        <w:t xml:space="preserve"> в межведомственном формате – внесение изменений в статью </w:t>
      </w:r>
      <w:r w:rsidR="007706B3">
        <w:rPr>
          <w:sz w:val="28"/>
          <w:szCs w:val="28"/>
        </w:rPr>
        <w:t xml:space="preserve">                           </w:t>
      </w:r>
      <w:r w:rsidRPr="005C6C7A">
        <w:rPr>
          <w:sz w:val="28"/>
          <w:szCs w:val="28"/>
        </w:rPr>
        <w:t xml:space="preserve">84 «Закона об образовании в Российской Федерации» в части наделения полномочиями Минпросвещения России по разработке и утверждению нормативных актов для организаций, реализующих дополнительные общеобразовательные программы в области физической культуры и спорта </w:t>
      </w:r>
      <w:r w:rsidR="007706B3">
        <w:rPr>
          <w:sz w:val="28"/>
          <w:szCs w:val="28"/>
        </w:rPr>
        <w:t xml:space="preserve">                     </w:t>
      </w:r>
      <w:r w:rsidRPr="005C6C7A">
        <w:rPr>
          <w:sz w:val="28"/>
          <w:szCs w:val="28"/>
        </w:rPr>
        <w:t>по согласованию с Минспортом России.</w:t>
      </w:r>
    </w:p>
    <w:p w:rsidR="005C6C7A" w:rsidRDefault="005C6C7A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5C6C7A">
        <w:rPr>
          <w:sz w:val="28"/>
          <w:szCs w:val="28"/>
        </w:rPr>
        <w:t>В настоящее время Минпросвещени</w:t>
      </w:r>
      <w:r w:rsidR="00D02CE6">
        <w:rPr>
          <w:sz w:val="28"/>
          <w:szCs w:val="28"/>
        </w:rPr>
        <w:t>е</w:t>
      </w:r>
      <w:r w:rsidRPr="005C6C7A">
        <w:rPr>
          <w:sz w:val="28"/>
          <w:szCs w:val="28"/>
        </w:rPr>
        <w:t xml:space="preserve"> России проводит целенаправленную работу по совершенствованию системы дополнительного образования физкультурно-спортивной направленности.</w:t>
      </w:r>
    </w:p>
    <w:p w:rsidR="003E7398" w:rsidRDefault="003E7398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программные мероприятия, ориентированные на развитие дополнительного образования физкультурно-спортивной направленности:</w:t>
      </w:r>
    </w:p>
    <w:p w:rsidR="003E7398" w:rsidRPr="004B1B92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 w:rsidRPr="004B1B92">
        <w:rPr>
          <w:sz w:val="28"/>
          <w:szCs w:val="28"/>
        </w:rPr>
        <w:t>Сохранение сети организаций дополнительного образования физкультурно-спортивной направленности.</w:t>
      </w: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Создание механизмов управления развитием физического воспитания </w:t>
      </w:r>
      <w:r w:rsidR="007706B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оздоровления детей и молодёжи.</w:t>
      </w: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банка лучших дополнительных общеобразовательных программ в области физической культуры и спорта.</w:t>
      </w: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Повышение качества и доступности дополнительного образования физкультурно-спортивной направленности через обновление образовательных программ, повышение квалификации педагогов и расширение сети организаций дополнительного образования, реализующих дополнительные общеобразовательные программы в области физической культуры и спорта.</w:t>
      </w: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Реализация моделей сетевого взаимодействия общеобразовательных организаций, организаций дополнительного образования, профессиональных образовательных организаций, образовательных организаций высшего образования в сфере физической культуры и спорта.</w:t>
      </w: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3E7398" w:rsidRDefault="003E7398" w:rsidP="00103C23">
      <w:pPr>
        <w:pStyle w:val="a5"/>
        <w:kinsoku w:val="0"/>
        <w:overflowPunct w:val="0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единой системы физкультурно-спортивных мероприятий среди обучающихся в системе образования с учетом мероприятий для учащихся организаций дополнительного образования, реализующих дополнительные общеразвивающие программы в области физической культуры и спорта.</w:t>
      </w:r>
    </w:p>
    <w:p w:rsidR="003E7398" w:rsidRDefault="003E7398" w:rsidP="00103C23">
      <w:pPr>
        <w:pStyle w:val="a5"/>
        <w:shd w:val="clear" w:color="auto" w:fill="FFFFFF"/>
        <w:spacing w:before="0" w:beforeAutospacing="0" w:after="0" w:afterAutospacing="0"/>
        <w:ind w:right="-1"/>
        <w:jc w:val="both"/>
        <w:textAlignment w:val="baseline"/>
        <w:rPr>
          <w:sz w:val="28"/>
          <w:szCs w:val="28"/>
        </w:rPr>
      </w:pPr>
    </w:p>
    <w:p w:rsidR="0068684E" w:rsidRPr="00DD72A0" w:rsidRDefault="0068684E" w:rsidP="00103C2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9A9" w:rsidRPr="00DD72A0" w:rsidRDefault="0068684E" w:rsidP="007706B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D72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  <w:bookmarkEnd w:id="0"/>
    </w:p>
    <w:sectPr w:rsidR="003719A9" w:rsidRPr="00DD72A0" w:rsidSect="000F45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98" w:rsidRDefault="003E7398" w:rsidP="00614842">
      <w:pPr>
        <w:spacing w:after="0" w:line="240" w:lineRule="auto"/>
      </w:pPr>
      <w:r>
        <w:separator/>
      </w:r>
    </w:p>
  </w:endnote>
  <w:endnote w:type="continuationSeparator" w:id="0">
    <w:p w:rsidR="003E7398" w:rsidRDefault="003E7398" w:rsidP="0061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98" w:rsidRDefault="003E7398" w:rsidP="00614842">
      <w:pPr>
        <w:spacing w:after="0" w:line="240" w:lineRule="auto"/>
      </w:pPr>
      <w:r>
        <w:separator/>
      </w:r>
    </w:p>
  </w:footnote>
  <w:footnote w:type="continuationSeparator" w:id="0">
    <w:p w:rsidR="003E7398" w:rsidRDefault="003E7398" w:rsidP="0061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319522"/>
      <w:docPartObj>
        <w:docPartGallery w:val="Page Numbers (Top of Page)"/>
        <w:docPartUnique/>
      </w:docPartObj>
    </w:sdtPr>
    <w:sdtEndPr/>
    <w:sdtContent>
      <w:p w:rsidR="003E7398" w:rsidRDefault="003E73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6B3">
          <w:rPr>
            <w:noProof/>
          </w:rPr>
          <w:t>5</w:t>
        </w:r>
        <w:r>
          <w:fldChar w:fldCharType="end"/>
        </w:r>
      </w:p>
    </w:sdtContent>
  </w:sdt>
  <w:p w:rsidR="003E7398" w:rsidRDefault="003E73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93F64"/>
    <w:multiLevelType w:val="hybridMultilevel"/>
    <w:tmpl w:val="D1928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E"/>
    <w:rsid w:val="00023189"/>
    <w:rsid w:val="0002604C"/>
    <w:rsid w:val="00041085"/>
    <w:rsid w:val="000565DE"/>
    <w:rsid w:val="000628EE"/>
    <w:rsid w:val="00087FFB"/>
    <w:rsid w:val="000948B5"/>
    <w:rsid w:val="000A4EB8"/>
    <w:rsid w:val="000C4D08"/>
    <w:rsid w:val="000C5F81"/>
    <w:rsid w:val="000E34D1"/>
    <w:rsid w:val="000E52EC"/>
    <w:rsid w:val="000F4554"/>
    <w:rsid w:val="000F45E0"/>
    <w:rsid w:val="000F6871"/>
    <w:rsid w:val="000F77D0"/>
    <w:rsid w:val="00103C23"/>
    <w:rsid w:val="001178E6"/>
    <w:rsid w:val="00121733"/>
    <w:rsid w:val="00174065"/>
    <w:rsid w:val="00185FD6"/>
    <w:rsid w:val="0018791F"/>
    <w:rsid w:val="001947C6"/>
    <w:rsid w:val="001A1E11"/>
    <w:rsid w:val="001D7F28"/>
    <w:rsid w:val="001E574C"/>
    <w:rsid w:val="0023427C"/>
    <w:rsid w:val="00245FFD"/>
    <w:rsid w:val="0026236A"/>
    <w:rsid w:val="002C447E"/>
    <w:rsid w:val="002C7AE8"/>
    <w:rsid w:val="002D75B8"/>
    <w:rsid w:val="002E4DF3"/>
    <w:rsid w:val="00314D1A"/>
    <w:rsid w:val="00340184"/>
    <w:rsid w:val="00366030"/>
    <w:rsid w:val="00370C1A"/>
    <w:rsid w:val="003719A9"/>
    <w:rsid w:val="00394BEC"/>
    <w:rsid w:val="003B4C0B"/>
    <w:rsid w:val="003E7398"/>
    <w:rsid w:val="004303BC"/>
    <w:rsid w:val="004479BF"/>
    <w:rsid w:val="004503B5"/>
    <w:rsid w:val="00462879"/>
    <w:rsid w:val="004B1B92"/>
    <w:rsid w:val="004E68E5"/>
    <w:rsid w:val="005013A1"/>
    <w:rsid w:val="00512C39"/>
    <w:rsid w:val="00542319"/>
    <w:rsid w:val="00542788"/>
    <w:rsid w:val="005450C6"/>
    <w:rsid w:val="00555A49"/>
    <w:rsid w:val="005A6C7C"/>
    <w:rsid w:val="005B17DA"/>
    <w:rsid w:val="005C6C7A"/>
    <w:rsid w:val="005D70BD"/>
    <w:rsid w:val="00603EBD"/>
    <w:rsid w:val="00610E28"/>
    <w:rsid w:val="00614842"/>
    <w:rsid w:val="00637CB8"/>
    <w:rsid w:val="00650B29"/>
    <w:rsid w:val="0066485D"/>
    <w:rsid w:val="0067613E"/>
    <w:rsid w:val="00683103"/>
    <w:rsid w:val="0068684E"/>
    <w:rsid w:val="006A3107"/>
    <w:rsid w:val="006A5916"/>
    <w:rsid w:val="006F46C5"/>
    <w:rsid w:val="00722B70"/>
    <w:rsid w:val="00724AFB"/>
    <w:rsid w:val="007706B3"/>
    <w:rsid w:val="007A3C96"/>
    <w:rsid w:val="007B2973"/>
    <w:rsid w:val="007D5A4A"/>
    <w:rsid w:val="007E26CB"/>
    <w:rsid w:val="00861B71"/>
    <w:rsid w:val="00864187"/>
    <w:rsid w:val="00864B61"/>
    <w:rsid w:val="00864EE2"/>
    <w:rsid w:val="008847C7"/>
    <w:rsid w:val="008B6E3B"/>
    <w:rsid w:val="008C735A"/>
    <w:rsid w:val="008F6822"/>
    <w:rsid w:val="00907653"/>
    <w:rsid w:val="00941EC2"/>
    <w:rsid w:val="00957A54"/>
    <w:rsid w:val="00976D23"/>
    <w:rsid w:val="00983BAD"/>
    <w:rsid w:val="00987BB3"/>
    <w:rsid w:val="009A5666"/>
    <w:rsid w:val="009B4B8F"/>
    <w:rsid w:val="009C0815"/>
    <w:rsid w:val="009C4CF9"/>
    <w:rsid w:val="009C593D"/>
    <w:rsid w:val="009C72C8"/>
    <w:rsid w:val="009E2048"/>
    <w:rsid w:val="00A00DB5"/>
    <w:rsid w:val="00A12FF4"/>
    <w:rsid w:val="00A545FF"/>
    <w:rsid w:val="00AC4B46"/>
    <w:rsid w:val="00AD3F47"/>
    <w:rsid w:val="00AD71B7"/>
    <w:rsid w:val="00AF28A0"/>
    <w:rsid w:val="00B00313"/>
    <w:rsid w:val="00B239D5"/>
    <w:rsid w:val="00B30B92"/>
    <w:rsid w:val="00B61783"/>
    <w:rsid w:val="00B669C6"/>
    <w:rsid w:val="00BA27F4"/>
    <w:rsid w:val="00BC0260"/>
    <w:rsid w:val="00BC2BA6"/>
    <w:rsid w:val="00BD2D72"/>
    <w:rsid w:val="00BD545E"/>
    <w:rsid w:val="00BE53DC"/>
    <w:rsid w:val="00C14112"/>
    <w:rsid w:val="00C22ACC"/>
    <w:rsid w:val="00C66DEE"/>
    <w:rsid w:val="00C8545F"/>
    <w:rsid w:val="00C92110"/>
    <w:rsid w:val="00CA5495"/>
    <w:rsid w:val="00CD421C"/>
    <w:rsid w:val="00D02CE6"/>
    <w:rsid w:val="00D1647E"/>
    <w:rsid w:val="00D450B1"/>
    <w:rsid w:val="00D47874"/>
    <w:rsid w:val="00D84DD5"/>
    <w:rsid w:val="00D91DF8"/>
    <w:rsid w:val="00D943F1"/>
    <w:rsid w:val="00DA1A0E"/>
    <w:rsid w:val="00DA2ABF"/>
    <w:rsid w:val="00DD0060"/>
    <w:rsid w:val="00DD72A0"/>
    <w:rsid w:val="00E236C1"/>
    <w:rsid w:val="00E44BBC"/>
    <w:rsid w:val="00E61A03"/>
    <w:rsid w:val="00E71E1C"/>
    <w:rsid w:val="00EA3EDB"/>
    <w:rsid w:val="00EB7D03"/>
    <w:rsid w:val="00EE1326"/>
    <w:rsid w:val="00F02F9D"/>
    <w:rsid w:val="00F315E2"/>
    <w:rsid w:val="00FA06EF"/>
    <w:rsid w:val="00FA4648"/>
    <w:rsid w:val="00FA54AD"/>
    <w:rsid w:val="00FB132A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EBC2"/>
  <w15:docId w15:val="{2F766A53-762B-47B3-AC03-49E0F94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112"/>
  </w:style>
  <w:style w:type="paragraph" w:styleId="a3">
    <w:name w:val="Body Text Indent"/>
    <w:basedOn w:val="a"/>
    <w:link w:val="a4"/>
    <w:unhideWhenUsed/>
    <w:rsid w:val="00C1411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4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CA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8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4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DD72A0"/>
    <w:rPr>
      <w:rFonts w:ascii="Times New Roman" w:hAnsi="Times New Roman" w:cs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2A0"/>
    <w:pPr>
      <w:widowControl w:val="0"/>
      <w:shd w:val="clear" w:color="auto" w:fill="FFFFFF"/>
      <w:spacing w:after="0" w:line="349" w:lineRule="exact"/>
      <w:jc w:val="center"/>
    </w:pPr>
    <w:rPr>
      <w:rFonts w:ascii="Times New Roman" w:hAnsi="Times New Roman" w:cs="Times New Roman"/>
      <w:b/>
      <w:sz w:val="26"/>
    </w:rPr>
  </w:style>
  <w:style w:type="character" w:customStyle="1" w:styleId="4">
    <w:name w:val="Основной текст (4)_"/>
    <w:link w:val="40"/>
    <w:uiPriority w:val="99"/>
    <w:locked/>
    <w:rsid w:val="00DD72A0"/>
    <w:rPr>
      <w:rFonts w:ascii="Times New Roman" w:hAnsi="Times New Roman" w:cs="Times New Roman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D72A0"/>
    <w:pPr>
      <w:widowControl w:val="0"/>
      <w:shd w:val="clear" w:color="auto" w:fill="FFFFFF"/>
      <w:spacing w:after="720" w:line="240" w:lineRule="atLeast"/>
      <w:jc w:val="both"/>
    </w:pPr>
    <w:rPr>
      <w:rFonts w:ascii="Times New Roman" w:hAnsi="Times New Roman" w:cs="Times New Roman"/>
      <w:sz w:val="26"/>
    </w:rPr>
  </w:style>
  <w:style w:type="paragraph" w:styleId="a9">
    <w:name w:val="header"/>
    <w:basedOn w:val="a"/>
    <w:link w:val="aa"/>
    <w:uiPriority w:val="99"/>
    <w:unhideWhenUsed/>
    <w:rsid w:val="0061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842"/>
  </w:style>
  <w:style w:type="paragraph" w:styleId="ab">
    <w:name w:val="footer"/>
    <w:basedOn w:val="a"/>
    <w:link w:val="ac"/>
    <w:uiPriority w:val="99"/>
    <w:unhideWhenUsed/>
    <w:rsid w:val="00614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81D75-B012-4A3D-A047-A8ACFD38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5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BOGOSLAVSKY</cp:lastModifiedBy>
  <cp:revision>19</cp:revision>
  <cp:lastPrinted>2018-12-13T15:39:00Z</cp:lastPrinted>
  <dcterms:created xsi:type="dcterms:W3CDTF">2018-12-13T08:01:00Z</dcterms:created>
  <dcterms:modified xsi:type="dcterms:W3CDTF">2018-12-17T14:12:00Z</dcterms:modified>
</cp:coreProperties>
</file>